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  <w:r>
        <w:rPr>
          <w:rFonts w:hint="eastAsia" w:ascii="宋体" w:hAnsi="宋体" w:eastAsia="宋体" w:cs="Times New Roman"/>
          <w:b/>
          <w:spacing w:val="-6"/>
          <w:sz w:val="36"/>
          <w:szCs w:val="30"/>
          <w:lang w:val="en-US" w:eastAsia="zh-CN"/>
        </w:rPr>
        <w:t>床旁输液工作站</w:t>
      </w:r>
      <w:r>
        <w:rPr>
          <w:rFonts w:hint="eastAsia" w:ascii="宋体" w:hAnsi="宋体" w:eastAsia="宋体" w:cs="Times New Roman"/>
          <w:b/>
          <w:spacing w:val="-6"/>
          <w:sz w:val="36"/>
          <w:szCs w:val="30"/>
        </w:rPr>
        <w:t>技术参数及主要技术规格</w:t>
      </w:r>
    </w:p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床旁输液工作站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数量：</w:t>
      </w: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壹</w:t>
      </w: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hanging="720" w:firstLineChars="0"/>
        <w:jc w:val="left"/>
        <w:textAlignment w:val="auto"/>
        <w:rPr>
          <w:rFonts w:hint="eastAsia" w:ascii="新宋体" w:hAnsi="新宋体" w:eastAsia="新宋体" w:cs="新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设备主要用途说明：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用于ICU、手术室、普通病房，集中管理多通道输液/注射治疗，提升护理效率与用药安全；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left="720" w:leftChars="0" w:hanging="720" w:firstLineChars="0"/>
        <w:jc w:val="left"/>
        <w:textAlignment w:val="auto"/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系统要求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设备的投标资格认证：所投产品为全新原装，并符合中国国家有关管理法规，提供有效的证明材料，所投产品须为标书要求的最新机型，软件为最新版本，具有持续升级能力，能够满足扩展新的临床应用需求，需能提供详细的品牌、型号、版本、技术、性能指标、量值溯源等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整个系统性能稳定、质量可靠，符合相应的国内、国际机械电气标准；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须提供终生免费软件升级服务，并提供终生维修；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属于标准配置的软硬件必须配置齐全，不得分解报价；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投标文件中，须提供全面的彩页及原版厂家技术规格说明材料；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交货时间：≤</w:t>
      </w:r>
      <w:r>
        <w:rPr>
          <w:rFonts w:hint="eastAsia" w:ascii="宋体" w:hAnsi="宋体" w:eastAsia="宋体"/>
          <w:szCs w:val="30"/>
          <w:lang w:val="en-US" w:eastAsia="zh-CN"/>
        </w:rPr>
        <w:t>1</w:t>
      </w:r>
      <w:r>
        <w:rPr>
          <w:rFonts w:hint="eastAsia" w:ascii="宋体" w:hAnsi="宋体" w:eastAsia="宋体"/>
          <w:szCs w:val="30"/>
        </w:rPr>
        <w:t>个月；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其他要求：产品生产日期距离交货日期不得超过</w:t>
      </w:r>
      <w:r>
        <w:rPr>
          <w:rFonts w:hint="eastAsia" w:ascii="宋体" w:hAnsi="宋体" w:eastAsia="宋体"/>
          <w:szCs w:val="30"/>
          <w:lang w:val="en-US" w:eastAsia="zh-CN"/>
        </w:rPr>
        <w:t>6</w:t>
      </w:r>
      <w:r>
        <w:rPr>
          <w:rFonts w:hint="eastAsia" w:ascii="宋体" w:hAnsi="宋体" w:eastAsia="宋体"/>
          <w:szCs w:val="30"/>
        </w:rPr>
        <w:t>个月，否则招标人有权拒收。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szCs w:val="30"/>
        </w:rPr>
      </w:pPr>
      <w:r>
        <w:rPr>
          <w:rFonts w:hint="eastAsia" w:ascii="宋体" w:hAnsi="宋体" w:eastAsia="宋体" w:cs="Times New Roman"/>
          <w:b/>
          <w:szCs w:val="30"/>
        </w:rPr>
        <w:t>配置及性能要求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 w:cs="Times New Roman"/>
          <w:szCs w:val="30"/>
          <w:lang w:eastAsia="zh-CN"/>
        </w:rPr>
      </w:pPr>
      <w:r>
        <w:rPr>
          <w:rFonts w:hint="eastAsia" w:ascii="宋体" w:hAnsi="宋体" w:eastAsia="宋体" w:cs="Times New Roman"/>
          <w:szCs w:val="30"/>
          <w:lang w:eastAsia="zh-CN"/>
        </w:rPr>
        <w:t>输液信息采集系统要求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▲要求输液信息采集系统以每2个通道为基本单位增减，最多可支持≥16通道，泵即插即用，与系统数据无缝连接；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要求输液信息采集系统只需一根电源线，即可为站内输液泵/注射泵模块集中供电；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要求输液信息采集系统具</w:t>
      </w:r>
      <w:r>
        <w:rPr>
          <w:rFonts w:hint="eastAsia" w:ascii="宋体" w:hAnsi="宋体" w:eastAsia="宋体" w:cs="Times New Roman"/>
          <w:szCs w:val="30"/>
          <w:lang w:val="en-US" w:eastAsia="zh-Hans"/>
        </w:rPr>
        <w:t>有</w:t>
      </w:r>
      <w:r>
        <w:rPr>
          <w:rFonts w:hint="default" w:ascii="宋体" w:hAnsi="宋体" w:eastAsia="宋体" w:cs="Times New Roman"/>
          <w:szCs w:val="30"/>
          <w:lang w:val="en-US" w:eastAsia="zh-CN"/>
        </w:rPr>
        <w:t>180</w:t>
      </w:r>
      <w:r>
        <w:rPr>
          <w:rFonts w:hint="eastAsia" w:ascii="宋体" w:hAnsi="宋体" w:eastAsia="宋体" w:cs="Times New Roman"/>
          <w:szCs w:val="30"/>
          <w:lang w:val="en-US" w:eastAsia="zh-Hans"/>
        </w:rPr>
        <w:t>度</w:t>
      </w:r>
      <w:r>
        <w:rPr>
          <w:rFonts w:hint="eastAsia" w:ascii="宋体" w:hAnsi="宋体" w:eastAsia="宋体" w:cs="Times New Roman"/>
          <w:szCs w:val="30"/>
          <w:lang w:val="en-US" w:eastAsia="zh-CN"/>
        </w:rPr>
        <w:t>报警灯带，可多角度发现报警；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要求输液信息采集系统具有RJ45端口，支持有线联网；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要求输液信息采集系统任意输注模块之间具备联机功能，满足用户的连续输液功能需求；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▲要求可通过有线网络</w:t>
      </w:r>
      <w:r>
        <w:rPr>
          <w:rFonts w:hint="eastAsia" w:ascii="宋体" w:hAnsi="宋体" w:eastAsia="宋体" w:cs="Times New Roman"/>
          <w:szCs w:val="30"/>
          <w:lang w:val="en-US" w:eastAsia="zh-Hans"/>
        </w:rPr>
        <w:t>或者</w:t>
      </w:r>
      <w:r>
        <w:rPr>
          <w:rFonts w:hint="default" w:ascii="宋体" w:hAnsi="宋体" w:eastAsia="宋体" w:cs="Times New Roman"/>
          <w:szCs w:val="30"/>
          <w:lang w:val="en-US" w:eastAsia="zh-Hans"/>
        </w:rPr>
        <w:t>WIFI</w:t>
      </w:r>
      <w:r>
        <w:rPr>
          <w:rFonts w:hint="eastAsia" w:ascii="宋体" w:hAnsi="宋体" w:eastAsia="宋体" w:cs="Times New Roman"/>
          <w:szCs w:val="30"/>
          <w:lang w:val="en-US" w:eastAsia="zh-CN"/>
        </w:rPr>
        <w:t>直接接入监护仪中央站，实现监护仪和输注泵信息同屏查看；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eastAsia="zh-CN"/>
        </w:rPr>
        <w:t>注射泵</w:t>
      </w:r>
      <w:r>
        <w:rPr>
          <w:rFonts w:hint="eastAsia" w:ascii="宋体" w:hAnsi="宋体" w:eastAsia="宋体"/>
          <w:szCs w:val="30"/>
          <w:lang w:val="en-US" w:eastAsia="zh-CN"/>
        </w:rPr>
        <w:t>参数要求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要求注射精度≤±1.8%，机械精度≤±0.5%；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要求速率范围至少为：0.01-2300ml/h, 最小步进≤0.01ml/h；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要求预置输液总量范围至少为：0.01-9999ml；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要求快进流速范围至少为：0.01-2300ml/h，具有自动和手动快进可选；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要求可自动统计≥4种累计量，至少包括：24h累计量、最近累计量、自定义时间段累计量、定时间隔累计量；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要求支持注射器规格至少包括：1ml、2ml、3ml、5ml、10ml、20ml、30ml、50/60ml；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要求注射器安装后，推拉盒可自动定位并固定注射器尾夹；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要求无需额外工具或设备，可直接在注射泵上添加注射器品牌名称；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要求具备≥8种注射模式，至少包括：速度模式、时间模式、体重模式、梯度模式、序列模式、剂量时间模式、微量模式和间断给药模式；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要求具备联机功能；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要求具备＞3英寸彩色显示屏，电容触摸屏技术，支持上下左右滑动操作；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要求具备全中文软件操作界面；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要求具备锁屏功能：支持自动锁屏，自动锁屏时间可调；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▲要求支持药物库，可储存≥5000种药物信息；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▲要求支持药物色彩标识，选择不同类型药物时对应的药物色彩标识自动显示在屏幕上，支持10种以上颜色；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▲要求具备药物剂量纠错功能，可设置不同药物的流速上、下软硬限值，在参数超限时给予提示；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要求报警时可通过示意图片直观提示报警信息；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要求具备在线动态压力监测，可实时显示当前压力数值；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要求压力报警阈值至少15档可调，最低50mmHg；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要求具备阻塞前预警提示功能，当管路压力未触发阻塞报警时，泵可自动识别压力上升并在屏幕上进行提示；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要求具备阻塞后自动重启输液功能，短暂性阻塞触发报警后，泵检测到阻塞压力缓解时，无需人为干预，泵自动重新启动输液；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要求信息储存：可存储≥3500条的历史记录；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要求电池工作时间≥5小时；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要求防异物及进液等级至少为IP33；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ascii="宋体" w:hAnsi="宋体" w:eastAsia="宋体"/>
          <w:szCs w:val="30"/>
          <w:lang w:eastAsia="zh-CN"/>
        </w:rPr>
        <w:t>其它要求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▲</w:t>
      </w:r>
      <w:r>
        <w:rPr>
          <w:rFonts w:hint="eastAsia" w:ascii="宋体" w:hAnsi="宋体" w:eastAsia="宋体"/>
          <w:szCs w:val="30"/>
          <w:lang w:eastAsia="zh-CN"/>
        </w:rPr>
        <w:t>要求整套系统使用寿命≥</w:t>
      </w:r>
      <w:r>
        <w:rPr>
          <w:rFonts w:hint="eastAsia" w:ascii="宋体" w:hAnsi="宋体" w:eastAsia="宋体"/>
          <w:szCs w:val="30"/>
          <w:lang w:val="en-US" w:eastAsia="zh-CN"/>
        </w:rPr>
        <w:t>10年（需提供设备铭牌或说明书截图进行证明）；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eastAsia="宋体"/>
          <w:sz w:val="28"/>
          <w:szCs w:val="28"/>
          <w:lang w:eastAsia="zh-CN"/>
        </w:rPr>
        <w:t>▲</w:t>
      </w:r>
      <w:r>
        <w:rPr>
          <w:rFonts w:hint="eastAsia" w:ascii="宋体" w:hAnsi="宋体" w:eastAsia="宋体"/>
          <w:szCs w:val="30"/>
          <w:lang w:val="en-US" w:eastAsia="zh-CN"/>
        </w:rPr>
        <w:t>要求整套系统至少包括：注射泵6台，系统台车1台，移动支架6个；</w:t>
      </w:r>
    </w:p>
    <w:p>
      <w:pPr>
        <w:pStyle w:val="6"/>
        <w:numPr>
          <w:ilvl w:val="0"/>
          <w:numId w:val="0"/>
        </w:numPr>
        <w:spacing w:line="560" w:lineRule="exact"/>
        <w:ind w:left="720" w:leftChars="0"/>
        <w:rPr>
          <w:rFonts w:hint="eastAsia" w:ascii="宋体" w:hAnsi="宋体" w:eastAsia="宋体" w:cs="Times New Roman"/>
          <w:szCs w:val="30"/>
          <w:lang w:val="en-US" w:eastAsia="zh-CN"/>
        </w:rPr>
      </w:pPr>
    </w:p>
    <w:p>
      <w:pPr>
        <w:pStyle w:val="6"/>
        <w:numPr>
          <w:ilvl w:val="0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售后服务和技术培训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负责安装、调试、提供完善的售后服务措施；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投标产品生产厂家在云南设有办事机构并有维修工程师，并提供联系人及联系方式；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★设备安装调试、验收合格后整机及所有附件（含第三方产品）免费质保期≥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伍</w:t>
      </w:r>
      <w:r>
        <w:rPr>
          <w:rFonts w:hint="eastAsia" w:ascii="新宋体" w:hAnsi="新宋体" w:eastAsia="新宋体" w:cs="新宋体"/>
          <w:sz w:val="30"/>
          <w:szCs w:val="30"/>
        </w:rPr>
        <w:t>年，终身维护。质保期内维修保养次数≥肆次/年，维修保养需提供报告，作为支付尾款的考核依据；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培训：现场培训直至使用科室会使用；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提供随机配件及清单（备品备件及易损件）报价明细；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报修后，2小时内作出响应，24小时内有专业人员到达现场维修；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机器到位后，用户发现明显缺陷时，必须免费更换，直到用户满意为止；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提供产品的纸质及电子技术资料各壹套（含操作手册、维修手册等）。</w:t>
      </w:r>
    </w:p>
    <w:p>
      <w:pPr>
        <w:pStyle w:val="6"/>
        <w:numPr>
          <w:ilvl w:val="0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其它事项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请详细提供选配件目录及投标价，易损件目录及投标价；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请提供该档次设备的用户名单（包括单位、联系人、电话，云南省内全部用户、省外代表性用户）。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F2AF68"/>
    <w:multiLevelType w:val="multilevel"/>
    <w:tmpl w:val="B1F2AF6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11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560" w:hanging="420"/>
      </w:pPr>
    </w:lvl>
    <w:lvl w:ilvl="3" w:tentative="0">
      <w:start w:val="1"/>
      <w:numFmt w:val="lowerRoman"/>
      <w:lvlText w:val="%4."/>
      <w:lvlJc w:val="righ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1">
    <w:nsid w:val="00000007"/>
    <w:multiLevelType w:val="multilevel"/>
    <w:tmpl w:val="00000007"/>
    <w:lvl w:ilvl="0" w:tentative="0">
      <w:start w:val="6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97715C"/>
    <w:multiLevelType w:val="singleLevel"/>
    <w:tmpl w:val="0A97715C"/>
    <w:lvl w:ilvl="0" w:tentative="0">
      <w:start w:val="1"/>
      <w:numFmt w:val="chineseCounting"/>
      <w:suff w:val="nothing"/>
      <w:lvlText w:val="（%1）"/>
      <w:lvlJc w:val="left"/>
      <w:pPr>
        <w:ind w:left="2868" w:hanging="2891"/>
      </w:pPr>
      <w:rPr>
        <w:rFonts w:hint="eastAsia"/>
      </w:rPr>
    </w:lvl>
  </w:abstractNum>
  <w:abstractNum w:abstractNumId="3">
    <w:nsid w:val="18F515D3"/>
    <w:multiLevelType w:val="multilevel"/>
    <w:tmpl w:val="18F515D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11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560" w:hanging="420"/>
      </w:pPr>
    </w:lvl>
    <w:lvl w:ilvl="3" w:tentative="0">
      <w:start w:val="1"/>
      <w:numFmt w:val="lowerRoman"/>
      <w:lvlText w:val="%4."/>
      <w:lvlJc w:val="righ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4">
    <w:nsid w:val="6099180B"/>
    <w:multiLevelType w:val="multilevel"/>
    <w:tmpl w:val="6099180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entative="0">
      <w:start w:val="1"/>
      <w:numFmt w:val="lowerRoman"/>
      <w:lvlText w:val="%4."/>
      <w:lvlJc w:val="righ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00B02"/>
    <w:rsid w:val="16D63070"/>
    <w:rsid w:val="247E1C64"/>
    <w:rsid w:val="2B722147"/>
    <w:rsid w:val="42670BEC"/>
    <w:rsid w:val="4670596F"/>
    <w:rsid w:val="4C5857DE"/>
    <w:rsid w:val="58464ACD"/>
    <w:rsid w:val="71B00B02"/>
    <w:rsid w:val="7784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NormalCharacter"/>
    <w:link w:val="1"/>
    <w:qFormat/>
    <w:uiPriority w:val="0"/>
    <w:rPr>
      <w:rFonts w:ascii="Times New Roman" w:hAnsi="Times New Roman" w:eastAsia="仿宋_GB2312" w:cs="Times New Roman"/>
      <w:kern w:val="2"/>
      <w:sz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1111</Words>
  <Characters>1161</Characters>
  <Lines>0</Lines>
  <Paragraphs>0</Paragraphs>
  <TotalTime>1</TotalTime>
  <ScaleCrop>false</ScaleCrop>
  <LinksUpToDate>false</LinksUpToDate>
  <CharactersWithSpaces>1162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2026-01-29T01:34:00Z</dcterms:created>
  <dc:creator>丽娜</dc:creator>
  <cp:lastModifiedBy>.乄小了个陈</cp:lastModifiedBy>
  <dcterms:modified xsi:type="dcterms:W3CDTF">2026-05-07T09:06:07Z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60AFEE4193F343A2B273EE5DB6A1CE36</vt:lpwstr>
  </property>
  <property fmtid="{D5CDD505-2E9C-101B-9397-08002B2CF9AE}" pid="4" name="KSOTemplateDocerSaveRecord">
    <vt:lpwstr>eyJoZGlkIjoiMGNmOTg5OTE4OGJlZGJhZTI3MTFmZTcwY2FlYWRkNzkiLCJ1c2VySWQiOiI0MjEyNDY5NDUifQ==</vt:lpwstr>
  </property>
</Properties>
</file>