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rPr>
          <w:rFonts w:ascii="方正黑体_GBK" w:eastAsia="方正黑体_GBK"/>
          <w:snapToGrid w:val="0"/>
          <w:kern w:val="0"/>
          <w:sz w:val="32"/>
          <w:szCs w:val="44"/>
        </w:rPr>
      </w:pPr>
      <w:r>
        <w:rPr>
          <w:rFonts w:hint="eastAsia" w:ascii="方正黑体_GBK" w:eastAsia="方正黑体_GBK"/>
          <w:snapToGrid w:val="0"/>
          <w:kern w:val="0"/>
          <w:sz w:val="32"/>
          <w:szCs w:val="44"/>
        </w:rPr>
        <w:t>附件4</w:t>
      </w:r>
    </w:p>
    <w:p>
      <w:pPr>
        <w:spacing w:line="640" w:lineRule="exact"/>
        <w:jc w:val="center"/>
        <w:rPr>
          <w:rFonts w:ascii="方正小标宋_GBK" w:eastAsia="方正小标宋_GBK"/>
          <w:snapToGrid w:val="0"/>
          <w:kern w:val="0"/>
          <w:sz w:val="44"/>
          <w:szCs w:val="44"/>
        </w:rPr>
      </w:pPr>
      <w:bookmarkStart w:id="0" w:name="_GoBack"/>
      <w:r>
        <w:rPr>
          <w:rFonts w:hint="eastAsia" w:ascii="方正小标宋_GBK" w:eastAsia="方正小标宋_GBK"/>
          <w:snapToGrid w:val="0"/>
          <w:kern w:val="0"/>
          <w:sz w:val="44"/>
          <w:szCs w:val="44"/>
        </w:rPr>
        <w:t>玉溪市人民医院接受公益事业捐赠协议书</w:t>
      </w:r>
    </w:p>
    <w:bookmarkEnd w:id="0"/>
    <w:p>
      <w:pPr>
        <w:spacing w:line="590" w:lineRule="exact"/>
        <w:jc w:val="left"/>
        <w:rPr>
          <w:rFonts w:ascii="方正仿宋_GBK" w:eastAsia="方正仿宋_GBK"/>
          <w:snapToGrid w:val="0"/>
          <w:kern w:val="0"/>
          <w:sz w:val="32"/>
          <w:szCs w:val="32"/>
        </w:rPr>
      </w:pPr>
    </w:p>
    <w:p>
      <w:pPr>
        <w:spacing w:line="590" w:lineRule="exact"/>
        <w:jc w:val="left"/>
        <w:rPr>
          <w:rFonts w:ascii="方正仿宋_GBK" w:eastAsia="方正仿宋_GBK"/>
          <w:snapToGrid w:val="0"/>
          <w:kern w:val="0"/>
          <w:sz w:val="32"/>
          <w:szCs w:val="32"/>
        </w:rPr>
      </w:pPr>
      <w:r>
        <w:rPr>
          <w:rFonts w:hint="eastAsia" w:ascii="方正仿宋_GBK" w:eastAsia="方正仿宋_GBK"/>
          <w:snapToGrid w:val="0"/>
          <w:kern w:val="0"/>
          <w:sz w:val="32"/>
          <w:szCs w:val="32"/>
        </w:rPr>
        <w:t>捐赠方：</w:t>
      </w:r>
    </w:p>
    <w:p>
      <w:pPr>
        <w:spacing w:line="590" w:lineRule="exact"/>
        <w:jc w:val="left"/>
        <w:rPr>
          <w:rFonts w:ascii="方正仿宋_GBK" w:eastAsia="方正仿宋_GBK"/>
          <w:snapToGrid w:val="0"/>
          <w:kern w:val="0"/>
          <w:sz w:val="32"/>
          <w:szCs w:val="32"/>
        </w:rPr>
      </w:pPr>
      <w:r>
        <w:rPr>
          <w:rFonts w:hint="eastAsia" w:ascii="方正仿宋_GBK" w:eastAsia="方正仿宋_GBK"/>
          <w:snapToGrid w:val="0"/>
          <w:kern w:val="0"/>
          <w:sz w:val="32"/>
          <w:szCs w:val="32"/>
        </w:rPr>
        <w:t>受赠方：玉溪市人民医院</w:t>
      </w:r>
    </w:p>
    <w:p>
      <w:pPr>
        <w:spacing w:line="590" w:lineRule="exact"/>
        <w:ind w:firstLine="640" w:firstLineChars="200"/>
        <w:jc w:val="left"/>
        <w:rPr>
          <w:rFonts w:eastAsia="方正仿宋_GBK"/>
          <w:snapToGrid w:val="0"/>
          <w:kern w:val="0"/>
          <w:sz w:val="32"/>
          <w:szCs w:val="32"/>
        </w:rPr>
      </w:pPr>
      <w:r>
        <w:rPr>
          <w:rFonts w:eastAsia="方正仿宋_GBK"/>
          <w:snapToGrid w:val="0"/>
          <w:kern w:val="0"/>
          <w:sz w:val="32"/>
          <w:szCs w:val="32"/>
        </w:rPr>
        <w:t>为了维护双方的权利和义务，根据《</w:t>
      </w:r>
      <w:r>
        <w:rPr>
          <w:rFonts w:eastAsia="方正仿宋_GBK"/>
          <w:kern w:val="0"/>
          <w:sz w:val="32"/>
          <w:szCs w:val="32"/>
        </w:rPr>
        <w:t>卫生计生单位接受公益事业捐赠管理办法（试行）》</w:t>
      </w:r>
      <w:r>
        <w:rPr>
          <w:rFonts w:eastAsia="方正仿宋_GBK"/>
          <w:sz w:val="32"/>
          <w:szCs w:val="32"/>
        </w:rPr>
        <w:t>（国卫财发</w:t>
      </w:r>
      <w:r>
        <w:rPr>
          <w:rFonts w:eastAsia="方正仿宋_GBK"/>
          <w:kern w:val="0"/>
          <w:sz w:val="32"/>
          <w:szCs w:val="32"/>
        </w:rPr>
        <w:t>〔2015〕77号）以及</w:t>
      </w:r>
      <w:r>
        <w:rPr>
          <w:rFonts w:hint="eastAsia" w:eastAsia="方正仿宋_GBK"/>
          <w:kern w:val="0"/>
          <w:sz w:val="32"/>
          <w:szCs w:val="32"/>
        </w:rPr>
        <w:t>《玉溪市人民医院接受公益事业捐赠管理规定》</w:t>
      </w:r>
      <w:r>
        <w:rPr>
          <w:rFonts w:eastAsia="方正仿宋_GBK"/>
          <w:snapToGrid w:val="0"/>
          <w:kern w:val="0"/>
          <w:sz w:val="32"/>
          <w:szCs w:val="32"/>
        </w:rPr>
        <w:t>签订如下协议执行。</w:t>
      </w:r>
    </w:p>
    <w:p>
      <w:pPr>
        <w:spacing w:line="590" w:lineRule="exact"/>
        <w:ind w:firstLine="640" w:firstLineChars="200"/>
        <w:jc w:val="left"/>
        <w:rPr>
          <w:rFonts w:ascii="方正仿宋_GBK" w:eastAsia="方正仿宋_GBK"/>
          <w:snapToGrid w:val="0"/>
          <w:kern w:val="0"/>
          <w:sz w:val="32"/>
          <w:szCs w:val="32"/>
        </w:rPr>
      </w:pPr>
      <w:r>
        <w:rPr>
          <w:rFonts w:hint="eastAsia" w:ascii="方正黑体_GBK" w:eastAsia="方正黑体_GBK"/>
          <w:snapToGrid w:val="0"/>
          <w:kern w:val="0"/>
          <w:sz w:val="32"/>
          <w:szCs w:val="32"/>
        </w:rPr>
        <w:t>一、</w:t>
      </w:r>
      <w:r>
        <w:rPr>
          <w:rFonts w:hint="eastAsia" w:ascii="方正仿宋_GBK" w:eastAsia="方正仿宋_GBK"/>
          <w:snapToGrid w:val="0"/>
          <w:kern w:val="0"/>
          <w:sz w:val="32"/>
          <w:szCs w:val="32"/>
        </w:rPr>
        <w:t>为了支持医疗卫生事业的发展，捐赠方自愿、无偿、无任何附加条件地向受赠方提供资产捐赠，捐赠资产的类别、规格型号、用途、数量、价格、到货时间等约定如下(详细清单附后)：</w:t>
      </w:r>
    </w:p>
    <w:p>
      <w:pPr>
        <w:spacing w:line="240" w:lineRule="exact"/>
        <w:ind w:firstLine="560" w:firstLineChars="200"/>
        <w:jc w:val="left"/>
        <w:rPr>
          <w:rFonts w:ascii="方正仿宋_GBK" w:eastAsia="方正仿宋_GBK"/>
          <w:snapToGrid w:val="0"/>
          <w:kern w:val="0"/>
          <w:sz w:val="28"/>
          <w:szCs w:val="28"/>
        </w:rPr>
      </w:pPr>
    </w:p>
    <w:tbl>
      <w:tblPr>
        <w:tblStyle w:val="2"/>
        <w:tblW w:w="83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4"/>
        <w:gridCol w:w="1323"/>
        <w:gridCol w:w="939"/>
        <w:gridCol w:w="141"/>
        <w:gridCol w:w="1260"/>
        <w:gridCol w:w="900"/>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10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eastAsia="方正仿宋_GBK"/>
                <w:snapToGrid w:val="0"/>
                <w:kern w:val="0"/>
                <w:sz w:val="24"/>
              </w:rPr>
            </w:pPr>
            <w:r>
              <w:rPr>
                <w:rFonts w:hint="eastAsia" w:ascii="方正仿宋_GBK" w:eastAsia="方正仿宋_GBK"/>
                <w:snapToGrid w:val="0"/>
                <w:kern w:val="0"/>
                <w:sz w:val="24"/>
              </w:rPr>
              <w:t>捐赠资产类别</w:t>
            </w:r>
          </w:p>
        </w:tc>
        <w:tc>
          <w:tcPr>
            <w:tcW w:w="6216"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eastAsia="方正仿宋_GBK"/>
                <w:snapToGrid w:val="0"/>
                <w:kern w:val="0"/>
                <w:szCs w:val="21"/>
              </w:rPr>
            </w:pPr>
            <w:r>
              <w:rPr>
                <w:rFonts w:hint="eastAsia" w:ascii="方正仿宋_GBK" w:eastAsia="方正仿宋_GBK"/>
                <w:snapToGrid w:val="0"/>
                <w:kern w:val="0"/>
                <w:szCs w:val="21"/>
              </w:rPr>
              <w:t>□</w:t>
            </w:r>
            <w:r>
              <w:rPr>
                <w:rFonts w:hint="eastAsia" w:ascii="方正仿宋_GBK" w:eastAsia="方正仿宋_GBK"/>
                <w:snapToGrid w:val="0"/>
                <w:kern w:val="0"/>
                <w:sz w:val="24"/>
              </w:rPr>
              <w:t xml:space="preserve">设备□耗材□器械□药品□营养品□其他（请注明）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104" w:type="dxa"/>
            <w:tcBorders>
              <w:top w:val="single" w:color="auto" w:sz="4" w:space="0"/>
              <w:left w:val="single" w:color="auto" w:sz="4" w:space="0"/>
              <w:bottom w:val="single" w:color="auto" w:sz="4" w:space="0"/>
              <w:right w:val="single" w:color="auto" w:sz="4" w:space="0"/>
            </w:tcBorders>
            <w:vAlign w:val="center"/>
          </w:tcPr>
          <w:p>
            <w:pPr>
              <w:spacing w:line="600" w:lineRule="exact"/>
              <w:ind w:firstLine="240" w:firstLineChars="100"/>
              <w:rPr>
                <w:rFonts w:ascii="方正仿宋_GBK" w:eastAsia="方正仿宋_GBK"/>
                <w:snapToGrid w:val="0"/>
                <w:kern w:val="0"/>
                <w:sz w:val="24"/>
              </w:rPr>
            </w:pPr>
            <w:r>
              <w:rPr>
                <w:rFonts w:hint="eastAsia" w:ascii="方正仿宋_GBK" w:eastAsia="方正仿宋_GBK"/>
                <w:snapToGrid w:val="0"/>
                <w:kern w:val="0"/>
                <w:sz w:val="24"/>
              </w:rPr>
              <w:t>捐赠资产名称</w:t>
            </w:r>
          </w:p>
        </w:tc>
        <w:tc>
          <w:tcPr>
            <w:tcW w:w="2403"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eastAsia="方正仿宋_GBK"/>
                <w:snapToGrid w:val="0"/>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eastAsia="方正仿宋_GBK"/>
                <w:snapToGrid w:val="0"/>
                <w:kern w:val="0"/>
                <w:sz w:val="24"/>
              </w:rPr>
            </w:pPr>
            <w:r>
              <w:rPr>
                <w:rFonts w:hint="eastAsia" w:ascii="方正仿宋_GBK" w:eastAsia="方正仿宋_GBK"/>
                <w:snapToGrid w:val="0"/>
                <w:kern w:val="0"/>
                <w:sz w:val="24"/>
              </w:rPr>
              <w:t>生产厂家</w:t>
            </w:r>
          </w:p>
        </w:tc>
        <w:tc>
          <w:tcPr>
            <w:tcW w:w="2553"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eastAsia="方正仿宋_GBK"/>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10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eastAsia="方正仿宋_GBK"/>
                <w:snapToGrid w:val="0"/>
                <w:kern w:val="0"/>
                <w:sz w:val="24"/>
              </w:rPr>
            </w:pPr>
            <w:r>
              <w:rPr>
                <w:rFonts w:hint="eastAsia" w:ascii="方正仿宋_GBK" w:eastAsia="方正仿宋_GBK"/>
                <w:snapToGrid w:val="0"/>
                <w:kern w:val="0"/>
                <w:sz w:val="24"/>
              </w:rPr>
              <w:t>规格型号</w:t>
            </w:r>
          </w:p>
        </w:tc>
        <w:tc>
          <w:tcPr>
            <w:tcW w:w="6216"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eastAsia="方正仿宋_GBK"/>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104"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eastAsia="方正仿宋_GBK"/>
                <w:snapToGrid w:val="0"/>
                <w:kern w:val="0"/>
                <w:sz w:val="24"/>
              </w:rPr>
            </w:pPr>
            <w:r>
              <w:rPr>
                <w:rFonts w:hint="eastAsia" w:ascii="方正仿宋_GBK" w:eastAsia="方正仿宋_GBK"/>
                <w:snapToGrid w:val="0"/>
                <w:kern w:val="0"/>
                <w:sz w:val="24"/>
              </w:rPr>
              <w:t xml:space="preserve">捐赠资产用途 </w:t>
            </w:r>
          </w:p>
        </w:tc>
        <w:tc>
          <w:tcPr>
            <w:tcW w:w="6216" w:type="dxa"/>
            <w:gridSpan w:val="6"/>
            <w:tcBorders>
              <w:top w:val="nil"/>
              <w:left w:val="single" w:color="auto" w:sz="4" w:space="0"/>
              <w:bottom w:val="single" w:color="auto" w:sz="4" w:space="0"/>
              <w:right w:val="single" w:color="auto" w:sz="4" w:space="0"/>
            </w:tcBorders>
            <w:vAlign w:val="center"/>
          </w:tcPr>
          <w:p>
            <w:pPr>
              <w:spacing w:line="600" w:lineRule="exact"/>
              <w:rPr>
                <w:rFonts w:ascii="方正仿宋_GBK" w:eastAsia="方正仿宋_GBK"/>
                <w:snapToGrid w:val="0"/>
                <w:kern w:val="0"/>
                <w:sz w:val="24"/>
              </w:rPr>
            </w:pPr>
            <w:r>
              <w:rPr>
                <w:rFonts w:hint="eastAsia" w:ascii="方正仿宋_GBK" w:eastAsia="方正仿宋_GBK"/>
                <w:snapToGrid w:val="0"/>
                <w:kern w:val="0"/>
                <w:sz w:val="24"/>
              </w:rPr>
              <w:t>□非限定用途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1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eastAsia="方正仿宋_GBK"/>
                <w:snapToGrid w:val="0"/>
                <w:kern w:val="0"/>
                <w:sz w:val="24"/>
              </w:rPr>
            </w:pPr>
          </w:p>
        </w:tc>
        <w:tc>
          <w:tcPr>
            <w:tcW w:w="6216"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eastAsia="方正仿宋_GBK"/>
                <w:snapToGrid w:val="0"/>
                <w:kern w:val="0"/>
                <w:sz w:val="24"/>
              </w:rPr>
            </w:pPr>
            <w:r>
              <w:rPr>
                <w:rFonts w:hint="eastAsia" w:ascii="方正仿宋_GBK" w:eastAsia="方正仿宋_GBK"/>
                <w:snapToGrid w:val="0"/>
                <w:kern w:val="0"/>
                <w:sz w:val="24"/>
              </w:rPr>
              <w:t xml:space="preserve">□限定用途.（请注明）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10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eastAsia="方正仿宋_GBK"/>
                <w:snapToGrid w:val="0"/>
                <w:kern w:val="0"/>
                <w:sz w:val="24"/>
              </w:rPr>
            </w:pPr>
            <w:r>
              <w:rPr>
                <w:rFonts w:hint="eastAsia" w:ascii="方正仿宋_GBK" w:eastAsia="方正仿宋_GBK"/>
                <w:snapToGrid w:val="0"/>
                <w:kern w:val="0"/>
                <w:sz w:val="24"/>
              </w:rPr>
              <w:t>捐赠资产数量</w:t>
            </w:r>
          </w:p>
        </w:tc>
        <w:tc>
          <w:tcPr>
            <w:tcW w:w="132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eastAsia="方正仿宋_GBK"/>
                <w:snapToGrid w:val="0"/>
                <w:kern w:val="0"/>
                <w:sz w:val="24"/>
              </w:rPr>
            </w:pPr>
          </w:p>
        </w:tc>
        <w:tc>
          <w:tcPr>
            <w:tcW w:w="93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eastAsia="方正仿宋_GBK"/>
                <w:snapToGrid w:val="0"/>
                <w:kern w:val="0"/>
                <w:sz w:val="24"/>
              </w:rPr>
            </w:pPr>
            <w:r>
              <w:rPr>
                <w:rFonts w:hint="eastAsia" w:ascii="方正仿宋_GBK" w:eastAsia="方正仿宋_GBK"/>
                <w:snapToGrid w:val="0"/>
                <w:kern w:val="0"/>
                <w:sz w:val="24"/>
              </w:rPr>
              <w:t>单价</w:t>
            </w:r>
          </w:p>
        </w:tc>
        <w:tc>
          <w:tcPr>
            <w:tcW w:w="1401"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eastAsia="方正仿宋_GBK"/>
                <w:snapToGrid w:val="0"/>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eastAsia="方正仿宋_GBK"/>
                <w:snapToGrid w:val="0"/>
                <w:kern w:val="0"/>
                <w:sz w:val="24"/>
              </w:rPr>
            </w:pPr>
            <w:r>
              <w:rPr>
                <w:rFonts w:hint="eastAsia" w:ascii="方正仿宋_GBK" w:eastAsia="方正仿宋_GBK"/>
                <w:snapToGrid w:val="0"/>
                <w:kern w:val="0"/>
                <w:sz w:val="24"/>
              </w:rPr>
              <w:t>总价</w:t>
            </w:r>
          </w:p>
        </w:tc>
        <w:tc>
          <w:tcPr>
            <w:tcW w:w="165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eastAsia="方正仿宋_GBK"/>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10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eastAsia="方正仿宋_GBK"/>
                <w:snapToGrid w:val="0"/>
                <w:kern w:val="0"/>
                <w:sz w:val="24"/>
              </w:rPr>
            </w:pPr>
            <w:r>
              <w:rPr>
                <w:rFonts w:hint="eastAsia" w:ascii="方正仿宋_GBK" w:eastAsia="方正仿宋_GBK"/>
                <w:snapToGrid w:val="0"/>
                <w:kern w:val="0"/>
                <w:sz w:val="24"/>
              </w:rPr>
              <w:t>捐赠方联系人</w:t>
            </w:r>
          </w:p>
        </w:tc>
        <w:tc>
          <w:tcPr>
            <w:tcW w:w="2262"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eastAsia="方正仿宋_GBK"/>
                <w:snapToGrid w:val="0"/>
                <w:kern w:val="0"/>
                <w:sz w:val="24"/>
              </w:rPr>
            </w:pPr>
          </w:p>
        </w:tc>
        <w:tc>
          <w:tcPr>
            <w:tcW w:w="1401"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eastAsia="方正仿宋_GBK"/>
                <w:snapToGrid w:val="0"/>
                <w:kern w:val="0"/>
                <w:sz w:val="24"/>
              </w:rPr>
            </w:pPr>
            <w:r>
              <w:rPr>
                <w:rFonts w:hint="eastAsia" w:ascii="方正仿宋_GBK" w:eastAsia="方正仿宋_GBK"/>
                <w:snapToGrid w:val="0"/>
                <w:kern w:val="0"/>
                <w:sz w:val="24"/>
              </w:rPr>
              <w:t>联系电话</w:t>
            </w:r>
          </w:p>
        </w:tc>
        <w:tc>
          <w:tcPr>
            <w:tcW w:w="2553"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eastAsia="方正仿宋_GBK"/>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exact"/>
          <w:jc w:val="center"/>
        </w:trPr>
        <w:tc>
          <w:tcPr>
            <w:tcW w:w="210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eastAsia="方正仿宋_GBK"/>
                <w:snapToGrid w:val="0"/>
                <w:kern w:val="0"/>
                <w:sz w:val="24"/>
              </w:rPr>
            </w:pPr>
            <w:r>
              <w:rPr>
                <w:rFonts w:hint="eastAsia" w:ascii="方正仿宋_GBK" w:eastAsia="方正仿宋_GBK"/>
                <w:snapToGrid w:val="0"/>
                <w:kern w:val="0"/>
                <w:sz w:val="24"/>
              </w:rPr>
              <w:t>到货时间</w:t>
            </w:r>
          </w:p>
        </w:tc>
        <w:tc>
          <w:tcPr>
            <w:tcW w:w="2262"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eastAsia="方正仿宋_GBK"/>
                <w:snapToGrid w:val="0"/>
                <w:kern w:val="0"/>
                <w:sz w:val="24"/>
              </w:rPr>
            </w:pPr>
          </w:p>
        </w:tc>
        <w:tc>
          <w:tcPr>
            <w:tcW w:w="1401"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eastAsia="方正仿宋_GBK"/>
                <w:snapToGrid w:val="0"/>
                <w:kern w:val="0"/>
                <w:sz w:val="24"/>
              </w:rPr>
            </w:pPr>
            <w:r>
              <w:rPr>
                <w:rFonts w:hint="eastAsia" w:ascii="方正仿宋_GBK" w:eastAsia="方正仿宋_GBK"/>
                <w:snapToGrid w:val="0"/>
                <w:kern w:val="0"/>
                <w:sz w:val="24"/>
              </w:rPr>
              <w:t>安装地点地点</w:t>
            </w:r>
          </w:p>
        </w:tc>
        <w:tc>
          <w:tcPr>
            <w:tcW w:w="2553"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eastAsia="方正仿宋_GBK"/>
                <w:snapToGrid w:val="0"/>
                <w:kern w:val="0"/>
                <w:sz w:val="24"/>
              </w:rPr>
            </w:pPr>
          </w:p>
        </w:tc>
      </w:tr>
    </w:tbl>
    <w:p>
      <w:pPr>
        <w:spacing w:line="590" w:lineRule="exact"/>
        <w:ind w:firstLine="640" w:firstLineChars="200"/>
        <w:jc w:val="left"/>
        <w:rPr>
          <w:rFonts w:ascii="方正仿宋_GBK" w:eastAsia="方正仿宋_GBK"/>
          <w:snapToGrid w:val="0"/>
          <w:kern w:val="0"/>
          <w:sz w:val="32"/>
          <w:szCs w:val="32"/>
        </w:rPr>
      </w:pPr>
      <w:r>
        <w:rPr>
          <w:rFonts w:hint="eastAsia" w:ascii="方正黑体_GBK" w:eastAsia="方正黑体_GBK"/>
          <w:snapToGrid w:val="0"/>
          <w:kern w:val="0"/>
          <w:sz w:val="32"/>
          <w:szCs w:val="32"/>
        </w:rPr>
        <w:t>二、捐赠方的权利与义务</w:t>
      </w:r>
    </w:p>
    <w:p>
      <w:pPr>
        <w:spacing w:line="590" w:lineRule="exact"/>
        <w:ind w:firstLine="640" w:firstLineChars="200"/>
        <w:jc w:val="left"/>
        <w:rPr>
          <w:rFonts w:ascii="方正仿宋_GBK" w:eastAsia="方正仿宋_GBK"/>
          <w:snapToGrid w:val="0"/>
          <w:kern w:val="0"/>
          <w:sz w:val="32"/>
          <w:szCs w:val="32"/>
        </w:rPr>
      </w:pPr>
      <w:r>
        <w:rPr>
          <w:rFonts w:hint="eastAsia" w:ascii="方正楷体_GBK" w:eastAsia="方正楷体_GBK"/>
          <w:snapToGrid w:val="0"/>
          <w:kern w:val="0"/>
          <w:sz w:val="32"/>
          <w:szCs w:val="32"/>
        </w:rPr>
        <w:t>（一）</w:t>
      </w:r>
      <w:r>
        <w:rPr>
          <w:rFonts w:hint="eastAsia" w:ascii="方正仿宋_GBK" w:eastAsia="方正仿宋_GBK"/>
          <w:snapToGrid w:val="0"/>
          <w:kern w:val="0"/>
          <w:sz w:val="32"/>
          <w:szCs w:val="32"/>
        </w:rPr>
        <w:t>捐赠方自愿、无偿地向受赠方提供本协议约定的资产，无任何附加条件。捐赠方承诺该捐赠行为不与双方的商业交易行为挂钩，不涉嫌不正当竞争和商业贿赂的行为，除本协议约定的义务外，受赠方不履行其他任何附加义务。</w:t>
      </w:r>
    </w:p>
    <w:p>
      <w:pPr>
        <w:spacing w:line="590" w:lineRule="exact"/>
        <w:ind w:firstLine="640" w:firstLineChars="200"/>
        <w:jc w:val="left"/>
        <w:rPr>
          <w:rFonts w:ascii="方正仿宋_GBK" w:eastAsia="方正仿宋_GBK"/>
          <w:snapToGrid w:val="0"/>
          <w:kern w:val="0"/>
          <w:sz w:val="32"/>
          <w:szCs w:val="32"/>
        </w:rPr>
      </w:pPr>
      <w:r>
        <w:rPr>
          <w:rFonts w:hint="eastAsia" w:ascii="方正楷体_GBK" w:eastAsia="方正楷体_GBK"/>
          <w:snapToGrid w:val="0"/>
          <w:kern w:val="0"/>
          <w:sz w:val="32"/>
          <w:szCs w:val="32"/>
        </w:rPr>
        <w:t>（二）</w:t>
      </w:r>
      <w:r>
        <w:rPr>
          <w:rFonts w:hint="eastAsia" w:ascii="方正仿宋_GBK" w:eastAsia="方正仿宋_GBK"/>
          <w:snapToGrid w:val="0"/>
          <w:kern w:val="0"/>
          <w:sz w:val="32"/>
          <w:szCs w:val="32"/>
        </w:rPr>
        <w:t>捐赠方须向受赠方提供符合国家相关质量标准的合格产品，并提供捐赠资产的产品证书、生产企业和捐赠企业的资质证书等相关资料，交受赠方接受捐赠管理小组校验。</w:t>
      </w:r>
    </w:p>
    <w:p>
      <w:pPr>
        <w:spacing w:line="590" w:lineRule="exact"/>
        <w:ind w:firstLine="640" w:firstLineChars="200"/>
        <w:jc w:val="left"/>
        <w:rPr>
          <w:rFonts w:ascii="方正仿宋_GBK" w:eastAsia="方正仿宋_GBK"/>
          <w:snapToGrid w:val="0"/>
          <w:kern w:val="0"/>
          <w:sz w:val="32"/>
          <w:szCs w:val="32"/>
        </w:rPr>
      </w:pPr>
      <w:r>
        <w:rPr>
          <w:rFonts w:hint="eastAsia" w:ascii="方正楷体_GBK" w:eastAsia="方正楷体_GBK"/>
          <w:snapToGrid w:val="0"/>
          <w:kern w:val="0"/>
          <w:sz w:val="32"/>
          <w:szCs w:val="32"/>
        </w:rPr>
        <w:t>（三）</w:t>
      </w:r>
      <w:r>
        <w:rPr>
          <w:rFonts w:hint="eastAsia" w:ascii="方正仿宋_GBK" w:eastAsia="方正仿宋_GBK"/>
          <w:snapToGrid w:val="0"/>
          <w:kern w:val="0"/>
          <w:sz w:val="32"/>
          <w:szCs w:val="32"/>
        </w:rPr>
        <w:t>对于捐赠资产的管理和使用，捐赠方有查询的权利。</w:t>
      </w:r>
    </w:p>
    <w:p>
      <w:pPr>
        <w:spacing w:line="590" w:lineRule="exact"/>
        <w:ind w:firstLine="640" w:firstLineChars="200"/>
        <w:jc w:val="left"/>
        <w:rPr>
          <w:rFonts w:ascii="方正仿宋_GBK" w:eastAsia="方正仿宋_GBK"/>
          <w:snapToGrid w:val="0"/>
          <w:kern w:val="0"/>
          <w:sz w:val="32"/>
          <w:szCs w:val="32"/>
        </w:rPr>
      </w:pPr>
      <w:r>
        <w:rPr>
          <w:rFonts w:hint="eastAsia" w:ascii="方正楷体_GBK" w:eastAsia="方正楷体_GBK"/>
          <w:snapToGrid w:val="0"/>
          <w:kern w:val="0"/>
          <w:sz w:val="32"/>
          <w:szCs w:val="32"/>
        </w:rPr>
        <w:t>（四）</w:t>
      </w:r>
      <w:r>
        <w:rPr>
          <w:rFonts w:hint="eastAsia" w:ascii="方正仿宋_GBK" w:eastAsia="方正仿宋_GBK"/>
          <w:snapToGrid w:val="0"/>
          <w:kern w:val="0"/>
          <w:sz w:val="32"/>
          <w:szCs w:val="32"/>
        </w:rPr>
        <w:t>捐赠方承诺捐赠</w:t>
      </w:r>
      <w:r>
        <w:rPr>
          <w:rFonts w:hint="eastAsia" w:ascii="方正仿宋_GBK" w:eastAsia="方正仿宋_GBK"/>
          <w:snapToGrid w:val="0"/>
          <w:kern w:val="0"/>
          <w:sz w:val="32"/>
          <w:szCs w:val="32"/>
          <w:lang w:val="en-US" w:eastAsia="zh-CN"/>
        </w:rPr>
        <w:t>资产</w:t>
      </w:r>
      <w:r>
        <w:rPr>
          <w:rFonts w:hint="eastAsia" w:ascii="方正仿宋_GBK" w:eastAsia="方正仿宋_GBK"/>
          <w:snapToGrid w:val="0"/>
          <w:kern w:val="0"/>
          <w:sz w:val="32"/>
          <w:szCs w:val="32"/>
        </w:rPr>
        <w:t>来源合法。</w:t>
      </w:r>
    </w:p>
    <w:p>
      <w:pPr>
        <w:spacing w:line="590" w:lineRule="exact"/>
        <w:ind w:firstLine="640" w:firstLineChars="200"/>
        <w:jc w:val="left"/>
        <w:rPr>
          <w:rFonts w:ascii="方正黑体_GBK" w:eastAsia="方正黑体_GBK"/>
          <w:snapToGrid w:val="0"/>
          <w:kern w:val="0"/>
          <w:sz w:val="32"/>
          <w:szCs w:val="32"/>
        </w:rPr>
      </w:pPr>
      <w:r>
        <w:rPr>
          <w:rFonts w:hint="eastAsia" w:ascii="方正黑体_GBK" w:eastAsia="方正黑体_GBK"/>
          <w:snapToGrid w:val="0"/>
          <w:kern w:val="0"/>
          <w:sz w:val="32"/>
          <w:szCs w:val="32"/>
        </w:rPr>
        <w:t>三、受赠方的权利与义务</w:t>
      </w:r>
    </w:p>
    <w:p>
      <w:pPr>
        <w:spacing w:line="590" w:lineRule="exact"/>
        <w:ind w:firstLine="640" w:firstLineChars="200"/>
        <w:jc w:val="left"/>
        <w:rPr>
          <w:rFonts w:ascii="方正仿宋_GBK" w:eastAsia="方正仿宋_GBK"/>
          <w:snapToGrid w:val="0"/>
          <w:kern w:val="0"/>
          <w:sz w:val="32"/>
          <w:szCs w:val="32"/>
        </w:rPr>
      </w:pPr>
      <w:r>
        <w:rPr>
          <w:rFonts w:hint="eastAsia" w:ascii="方正楷体_GBK" w:eastAsia="方正楷体_GBK"/>
          <w:snapToGrid w:val="0"/>
          <w:kern w:val="0"/>
          <w:sz w:val="32"/>
          <w:szCs w:val="32"/>
        </w:rPr>
        <w:t>（一）</w:t>
      </w:r>
      <w:r>
        <w:rPr>
          <w:rFonts w:hint="eastAsia" w:ascii="方正仿宋_GBK" w:eastAsia="方正仿宋_GBK"/>
          <w:snapToGrid w:val="0"/>
          <w:kern w:val="0"/>
          <w:sz w:val="32"/>
          <w:szCs w:val="32"/>
        </w:rPr>
        <w:t>受赠方接受捐赠，应当向捐赠方出具加盖受赠方印章的证明。</w:t>
      </w:r>
    </w:p>
    <w:p>
      <w:pPr>
        <w:spacing w:line="590" w:lineRule="exact"/>
        <w:ind w:firstLine="640" w:firstLineChars="200"/>
        <w:jc w:val="left"/>
        <w:rPr>
          <w:rFonts w:ascii="方正仿宋_GBK" w:eastAsia="方正仿宋_GBK"/>
          <w:snapToGrid w:val="0"/>
          <w:kern w:val="0"/>
          <w:sz w:val="32"/>
          <w:szCs w:val="32"/>
        </w:rPr>
      </w:pPr>
      <w:r>
        <w:rPr>
          <w:rFonts w:hint="eastAsia" w:ascii="方正楷体_GBK" w:eastAsia="方正楷体_GBK"/>
          <w:snapToGrid w:val="0"/>
          <w:kern w:val="0"/>
          <w:sz w:val="32"/>
          <w:szCs w:val="32"/>
        </w:rPr>
        <w:t>（二）</w:t>
      </w:r>
      <w:r>
        <w:rPr>
          <w:rFonts w:hint="eastAsia" w:ascii="方正仿宋_GBK" w:eastAsia="方正仿宋_GBK"/>
          <w:snapToGrid w:val="0"/>
          <w:kern w:val="0"/>
          <w:sz w:val="32"/>
          <w:szCs w:val="32"/>
        </w:rPr>
        <w:t>本协议约定了捐赠资产具体用途的，受赠方应按约定用途使用捐赠资产，不得擅自改变捐赠资产用途，如果确需改变用途的，需征得捐赠人的书面同意。</w:t>
      </w:r>
    </w:p>
    <w:p>
      <w:pPr>
        <w:spacing w:line="590" w:lineRule="exact"/>
        <w:ind w:firstLine="640" w:firstLineChars="200"/>
        <w:jc w:val="left"/>
        <w:rPr>
          <w:rFonts w:ascii="方正仿宋_GBK" w:eastAsia="方正仿宋_GBK"/>
          <w:snapToGrid w:val="0"/>
          <w:kern w:val="0"/>
          <w:sz w:val="32"/>
          <w:szCs w:val="32"/>
        </w:rPr>
      </w:pPr>
      <w:r>
        <w:rPr>
          <w:rFonts w:hint="eastAsia" w:ascii="方正楷体_GBK" w:eastAsia="方正楷体_GBK"/>
          <w:snapToGrid w:val="0"/>
          <w:kern w:val="0"/>
          <w:sz w:val="32"/>
          <w:szCs w:val="32"/>
        </w:rPr>
        <w:t>（三）</w:t>
      </w:r>
      <w:r>
        <w:rPr>
          <w:rFonts w:hint="eastAsia" w:ascii="方正仿宋_GBK" w:eastAsia="方正仿宋_GBK"/>
          <w:snapToGrid w:val="0"/>
          <w:kern w:val="0"/>
          <w:sz w:val="32"/>
          <w:szCs w:val="32"/>
        </w:rPr>
        <w:t>没有约定用途的捐赠资产，受赠方根据实际情况支配使用，无约定用途捐赠资产及其所取得的收益主要用于公益非营利性业务活动，包括但不限于：贫困患者救治、面向公众的健康教育、卫生技术人员培训、医学交流、科学研究、医疗卫生设施建设、医疗卫生事业发展等。</w:t>
      </w:r>
    </w:p>
    <w:p>
      <w:pPr>
        <w:spacing w:line="590" w:lineRule="exact"/>
        <w:ind w:firstLine="640" w:firstLineChars="200"/>
        <w:jc w:val="left"/>
        <w:rPr>
          <w:rFonts w:ascii="方正仿宋_GBK" w:eastAsia="方正仿宋_GBK"/>
          <w:snapToGrid w:val="0"/>
          <w:kern w:val="0"/>
          <w:sz w:val="32"/>
          <w:szCs w:val="32"/>
        </w:rPr>
      </w:pPr>
      <w:r>
        <w:rPr>
          <w:rFonts w:hint="eastAsia" w:ascii="方正楷体_GBK" w:eastAsia="方正楷体_GBK"/>
          <w:snapToGrid w:val="0"/>
          <w:kern w:val="0"/>
          <w:sz w:val="32"/>
          <w:szCs w:val="32"/>
        </w:rPr>
        <w:t>（四）</w:t>
      </w:r>
      <w:r>
        <w:rPr>
          <w:rFonts w:hint="eastAsia" w:ascii="方正仿宋_GBK" w:eastAsia="方正仿宋_GBK"/>
          <w:snapToGrid w:val="0"/>
          <w:kern w:val="0"/>
          <w:sz w:val="32"/>
          <w:szCs w:val="32"/>
        </w:rPr>
        <w:t>受赠方要严格按照财经法律法规管理和使用受赠资产，遵守财经纪律和财务制度。</w:t>
      </w:r>
    </w:p>
    <w:p>
      <w:pPr>
        <w:spacing w:line="590" w:lineRule="exact"/>
        <w:ind w:firstLine="640" w:firstLineChars="200"/>
        <w:jc w:val="left"/>
        <w:rPr>
          <w:rFonts w:ascii="方正仿宋_GBK" w:eastAsia="方正仿宋_GBK"/>
          <w:snapToGrid w:val="0"/>
          <w:kern w:val="0"/>
          <w:sz w:val="32"/>
          <w:szCs w:val="32"/>
        </w:rPr>
      </w:pPr>
      <w:r>
        <w:rPr>
          <w:rFonts w:hint="eastAsia" w:ascii="方正楷体_GBK" w:eastAsia="方正楷体_GBK"/>
          <w:snapToGrid w:val="0"/>
          <w:kern w:val="0"/>
          <w:sz w:val="32"/>
          <w:szCs w:val="32"/>
        </w:rPr>
        <w:t>（五）</w:t>
      </w:r>
      <w:r>
        <w:rPr>
          <w:rFonts w:hint="eastAsia" w:ascii="方正仿宋_GBK" w:eastAsia="方正仿宋_GBK"/>
          <w:snapToGrid w:val="0"/>
          <w:kern w:val="0"/>
          <w:sz w:val="32"/>
          <w:szCs w:val="32"/>
        </w:rPr>
        <w:t>受赠资产不得用于发放职工奖金和津贴及其他个人支出，不得提取管理费。</w:t>
      </w:r>
    </w:p>
    <w:p>
      <w:pPr>
        <w:spacing w:line="590" w:lineRule="exact"/>
        <w:ind w:firstLine="640" w:firstLineChars="200"/>
        <w:jc w:val="left"/>
        <w:rPr>
          <w:rFonts w:ascii="方正仿宋_GBK" w:eastAsia="方正仿宋_GBK"/>
          <w:snapToGrid w:val="0"/>
          <w:kern w:val="0"/>
          <w:sz w:val="32"/>
          <w:szCs w:val="32"/>
        </w:rPr>
      </w:pPr>
      <w:r>
        <w:rPr>
          <w:rFonts w:hint="eastAsia" w:ascii="方正楷体_GBK" w:eastAsia="方正楷体_GBK"/>
          <w:snapToGrid w:val="0"/>
          <w:kern w:val="0"/>
          <w:sz w:val="32"/>
          <w:szCs w:val="32"/>
        </w:rPr>
        <w:t>（六）</w:t>
      </w:r>
      <w:r>
        <w:rPr>
          <w:rFonts w:hint="eastAsia" w:ascii="方正仿宋_GBK" w:eastAsia="方正仿宋_GBK"/>
          <w:snapToGrid w:val="0"/>
          <w:kern w:val="0"/>
          <w:sz w:val="32"/>
          <w:szCs w:val="32"/>
        </w:rPr>
        <w:t>受赠资产纳入医院资产管理制度和财务核算制度管理，达到报废条件或不适应受赠方工作需要时，由受赠方按照资产管理制度流程进行处置。</w:t>
      </w:r>
    </w:p>
    <w:p>
      <w:pPr>
        <w:spacing w:line="590" w:lineRule="exact"/>
        <w:ind w:firstLine="640" w:firstLineChars="200"/>
        <w:jc w:val="left"/>
        <w:rPr>
          <w:rFonts w:ascii="方正仿宋_GBK" w:eastAsia="方正仿宋_GBK"/>
          <w:snapToGrid w:val="0"/>
          <w:kern w:val="0"/>
          <w:sz w:val="32"/>
          <w:szCs w:val="32"/>
        </w:rPr>
      </w:pPr>
      <w:r>
        <w:rPr>
          <w:rFonts w:hint="eastAsia" w:ascii="方正楷体_GBK" w:eastAsia="方正楷体_GBK"/>
          <w:snapToGrid w:val="0"/>
          <w:kern w:val="0"/>
          <w:sz w:val="32"/>
          <w:szCs w:val="32"/>
        </w:rPr>
        <w:t>（七）</w:t>
      </w:r>
      <w:r>
        <w:rPr>
          <w:rFonts w:hint="eastAsia" w:ascii="方正仿宋_GBK" w:eastAsia="方正仿宋_GBK"/>
          <w:snapToGrid w:val="0"/>
          <w:kern w:val="0"/>
          <w:sz w:val="32"/>
          <w:szCs w:val="32"/>
        </w:rPr>
        <w:t>受赠方应及时主动向捐赠方反馈捐赠</w:t>
      </w:r>
      <w:r>
        <w:rPr>
          <w:rFonts w:hint="eastAsia" w:ascii="方正仿宋_GBK" w:eastAsia="方正仿宋_GBK"/>
          <w:snapToGrid w:val="0"/>
          <w:kern w:val="0"/>
          <w:sz w:val="32"/>
          <w:szCs w:val="32"/>
          <w:lang w:val="en-US" w:eastAsia="zh-CN"/>
        </w:rPr>
        <w:t>资产</w:t>
      </w:r>
      <w:r>
        <w:rPr>
          <w:rFonts w:hint="eastAsia" w:ascii="方正仿宋_GBK" w:eastAsia="方正仿宋_GBK"/>
          <w:snapToGrid w:val="0"/>
          <w:kern w:val="0"/>
          <w:sz w:val="32"/>
          <w:szCs w:val="32"/>
        </w:rPr>
        <w:t>的使用、管理情况；对于捐赠方的查询，应当如实答复。</w:t>
      </w:r>
    </w:p>
    <w:p>
      <w:pPr>
        <w:spacing w:line="590" w:lineRule="exact"/>
        <w:ind w:firstLine="640" w:firstLineChars="200"/>
        <w:jc w:val="left"/>
        <w:rPr>
          <w:rFonts w:ascii="方正仿宋_GBK" w:eastAsia="方正仿宋_GBK"/>
          <w:snapToGrid w:val="0"/>
          <w:kern w:val="0"/>
          <w:sz w:val="32"/>
          <w:szCs w:val="32"/>
        </w:rPr>
      </w:pPr>
      <w:r>
        <w:rPr>
          <w:rFonts w:hint="eastAsia" w:ascii="方正楷体_GBK" w:eastAsia="方正楷体_GBK"/>
          <w:snapToGrid w:val="0"/>
          <w:kern w:val="0"/>
          <w:sz w:val="32"/>
          <w:szCs w:val="32"/>
        </w:rPr>
        <w:t>（八）</w:t>
      </w:r>
      <w:r>
        <w:rPr>
          <w:rFonts w:hint="eastAsia" w:ascii="方正仿宋_GBK" w:eastAsia="方正仿宋_GBK"/>
          <w:snapToGrid w:val="0"/>
          <w:kern w:val="0"/>
          <w:sz w:val="32"/>
          <w:szCs w:val="32"/>
        </w:rPr>
        <w:t>受赠方要建立和完善受赠资产档案制度，对接受捐赠资产项目的方案、审核、执行、完成情况进行档案管理。会计年度结束后，对本年度接受捐赠资产情况统一纳入年度财务报告反映。</w:t>
      </w:r>
    </w:p>
    <w:p>
      <w:pPr>
        <w:spacing w:line="590" w:lineRule="exact"/>
        <w:ind w:firstLine="640" w:firstLineChars="200"/>
        <w:jc w:val="left"/>
        <w:rPr>
          <w:rFonts w:ascii="方正仿宋_GBK" w:eastAsia="方正仿宋_GBK"/>
          <w:snapToGrid w:val="0"/>
          <w:kern w:val="0"/>
          <w:sz w:val="32"/>
          <w:szCs w:val="32"/>
        </w:rPr>
      </w:pPr>
      <w:r>
        <w:rPr>
          <w:rFonts w:hint="eastAsia" w:ascii="方正楷体_GBK" w:eastAsia="方正楷体_GBK"/>
          <w:snapToGrid w:val="0"/>
          <w:kern w:val="0"/>
          <w:sz w:val="32"/>
          <w:szCs w:val="32"/>
        </w:rPr>
        <w:t>（九）</w:t>
      </w:r>
      <w:r>
        <w:rPr>
          <w:rFonts w:hint="eastAsia" w:ascii="方正仿宋_GBK" w:eastAsia="方正仿宋_GBK"/>
          <w:snapToGrid w:val="0"/>
          <w:kern w:val="0"/>
          <w:sz w:val="32"/>
          <w:szCs w:val="32"/>
        </w:rPr>
        <w:t>医院要把社会捐赠资产的接受和使用情况及受赠信息公开时间列为院务公开内容，定期公开，接受职工和社会的监督。</w:t>
      </w:r>
    </w:p>
    <w:p>
      <w:pPr>
        <w:spacing w:line="590" w:lineRule="exact"/>
        <w:ind w:firstLine="640" w:firstLineChars="200"/>
        <w:jc w:val="left"/>
        <w:rPr>
          <w:rFonts w:ascii="方正仿宋_GBK" w:eastAsia="方正仿宋_GBK"/>
          <w:snapToGrid w:val="0"/>
          <w:kern w:val="0"/>
          <w:sz w:val="32"/>
          <w:szCs w:val="32"/>
        </w:rPr>
      </w:pPr>
      <w:r>
        <w:rPr>
          <w:rFonts w:hint="eastAsia" w:ascii="方正黑体_GBK" w:eastAsia="方正黑体_GBK"/>
          <w:snapToGrid w:val="0"/>
          <w:kern w:val="0"/>
          <w:sz w:val="32"/>
          <w:szCs w:val="32"/>
        </w:rPr>
        <w:t>四、法律适用及争议处理</w:t>
      </w:r>
    </w:p>
    <w:p>
      <w:pPr>
        <w:spacing w:line="590" w:lineRule="exact"/>
        <w:ind w:firstLine="640" w:firstLineChars="200"/>
        <w:jc w:val="left"/>
        <w:rPr>
          <w:rFonts w:ascii="方正仿宋_GBK" w:eastAsia="方正仿宋_GBK"/>
          <w:snapToGrid w:val="0"/>
          <w:kern w:val="0"/>
          <w:sz w:val="32"/>
          <w:szCs w:val="32"/>
        </w:rPr>
      </w:pPr>
      <w:r>
        <w:rPr>
          <w:rFonts w:hint="eastAsia" w:ascii="方正楷体_GBK" w:eastAsia="方正楷体_GBK"/>
          <w:snapToGrid w:val="0"/>
          <w:kern w:val="0"/>
          <w:sz w:val="32"/>
          <w:szCs w:val="32"/>
        </w:rPr>
        <w:t>（一）</w:t>
      </w:r>
      <w:r>
        <w:rPr>
          <w:rFonts w:hint="eastAsia" w:ascii="方正仿宋_GBK" w:eastAsia="方正仿宋_GBK"/>
          <w:snapToGrid w:val="0"/>
          <w:kern w:val="0"/>
          <w:sz w:val="32"/>
          <w:szCs w:val="32"/>
        </w:rPr>
        <w:t>本协议的订立、解释与履行适用于中国法律。</w:t>
      </w:r>
    </w:p>
    <w:p>
      <w:pPr>
        <w:spacing w:line="590" w:lineRule="exact"/>
        <w:ind w:firstLine="640" w:firstLineChars="200"/>
        <w:jc w:val="left"/>
        <w:rPr>
          <w:rFonts w:ascii="方正仿宋_GBK" w:eastAsia="方正仿宋_GBK"/>
          <w:snapToGrid w:val="0"/>
          <w:kern w:val="0"/>
          <w:sz w:val="32"/>
          <w:szCs w:val="32"/>
        </w:rPr>
      </w:pPr>
      <w:r>
        <w:rPr>
          <w:rFonts w:hint="eastAsia" w:ascii="方正楷体_GBK" w:eastAsia="方正楷体_GBK"/>
          <w:snapToGrid w:val="0"/>
          <w:kern w:val="0"/>
          <w:sz w:val="32"/>
          <w:szCs w:val="32"/>
        </w:rPr>
        <w:t>（二）</w:t>
      </w:r>
      <w:r>
        <w:rPr>
          <w:rFonts w:hint="eastAsia" w:ascii="方正仿宋_GBK" w:eastAsia="方正仿宋_GBK"/>
          <w:snapToGrid w:val="0"/>
          <w:kern w:val="0"/>
          <w:sz w:val="32"/>
          <w:szCs w:val="32"/>
        </w:rPr>
        <w:t>对于由本协议引起或与本协议的履行有关的任何争议，双方应通过友好协商解决，如协商不成，可向受赠方所在地法院提起诉讼。</w:t>
      </w:r>
    </w:p>
    <w:p>
      <w:pPr>
        <w:spacing w:line="590" w:lineRule="exact"/>
        <w:ind w:firstLine="640" w:firstLineChars="200"/>
        <w:jc w:val="left"/>
        <w:rPr>
          <w:rFonts w:ascii="方正仿宋_GBK" w:eastAsia="方正仿宋_GBK"/>
          <w:snapToGrid w:val="0"/>
          <w:kern w:val="0"/>
          <w:sz w:val="32"/>
          <w:szCs w:val="32"/>
        </w:rPr>
      </w:pPr>
      <w:r>
        <w:rPr>
          <w:rFonts w:hint="eastAsia" w:ascii="方正黑体_GBK" w:eastAsia="方正黑体_GBK"/>
          <w:snapToGrid w:val="0"/>
          <w:kern w:val="0"/>
          <w:sz w:val="32"/>
          <w:szCs w:val="32"/>
        </w:rPr>
        <w:t>五、其他</w:t>
      </w:r>
    </w:p>
    <w:p>
      <w:pPr>
        <w:spacing w:line="590" w:lineRule="exact"/>
        <w:ind w:firstLine="640" w:firstLineChars="200"/>
        <w:jc w:val="left"/>
        <w:rPr>
          <w:rFonts w:ascii="方正仿宋_GBK" w:eastAsia="方正仿宋_GBK"/>
          <w:snapToGrid w:val="0"/>
          <w:kern w:val="0"/>
          <w:sz w:val="32"/>
          <w:szCs w:val="32"/>
        </w:rPr>
      </w:pPr>
      <w:r>
        <w:rPr>
          <w:rFonts w:hint="eastAsia" w:ascii="方正楷体_GBK" w:eastAsia="方正楷体_GBK"/>
          <w:snapToGrid w:val="0"/>
          <w:kern w:val="0"/>
          <w:sz w:val="32"/>
          <w:szCs w:val="32"/>
        </w:rPr>
        <w:t>（一）</w:t>
      </w:r>
      <w:r>
        <w:rPr>
          <w:rFonts w:hint="eastAsia" w:ascii="方正仿宋_GBK" w:eastAsia="方正仿宋_GBK"/>
          <w:snapToGrid w:val="0"/>
          <w:kern w:val="0"/>
          <w:sz w:val="32"/>
          <w:szCs w:val="32"/>
        </w:rPr>
        <w:t>本协议未尽事宜，由双方另行协商确定。对本协议的任何修改或补充均应由本协议各方经协商一致并以书面形式作出。</w:t>
      </w:r>
    </w:p>
    <w:p>
      <w:pPr>
        <w:spacing w:line="590" w:lineRule="exact"/>
        <w:ind w:firstLine="640" w:firstLineChars="200"/>
        <w:jc w:val="left"/>
        <w:rPr>
          <w:rFonts w:ascii="方正仿宋_GBK" w:eastAsia="方正仿宋_GBK"/>
          <w:snapToGrid w:val="0"/>
          <w:kern w:val="0"/>
          <w:sz w:val="32"/>
          <w:szCs w:val="32"/>
        </w:rPr>
      </w:pPr>
      <w:r>
        <w:rPr>
          <w:rFonts w:hint="eastAsia" w:ascii="方正楷体_GBK" w:eastAsia="方正楷体_GBK"/>
          <w:snapToGrid w:val="0"/>
          <w:kern w:val="0"/>
          <w:sz w:val="32"/>
          <w:szCs w:val="32"/>
        </w:rPr>
        <w:t>（二）</w:t>
      </w:r>
      <w:r>
        <w:rPr>
          <w:rFonts w:hint="eastAsia" w:ascii="方正仿宋_GBK" w:eastAsia="方正仿宋_GBK"/>
          <w:snapToGrid w:val="0"/>
          <w:kern w:val="0"/>
          <w:sz w:val="32"/>
          <w:szCs w:val="32"/>
        </w:rPr>
        <w:t>本协议经双方签署即生效。</w:t>
      </w:r>
    </w:p>
    <w:p>
      <w:pPr>
        <w:spacing w:line="590" w:lineRule="exact"/>
        <w:ind w:firstLine="640" w:firstLineChars="200"/>
        <w:jc w:val="left"/>
        <w:rPr>
          <w:rFonts w:ascii="方正仿宋_GBK" w:eastAsia="方正仿宋_GBK"/>
          <w:snapToGrid w:val="0"/>
          <w:kern w:val="0"/>
          <w:sz w:val="32"/>
          <w:szCs w:val="32"/>
        </w:rPr>
      </w:pPr>
      <w:r>
        <w:rPr>
          <w:rFonts w:hint="eastAsia" w:ascii="方正楷体_GBK" w:eastAsia="方正楷体_GBK"/>
          <w:snapToGrid w:val="0"/>
          <w:kern w:val="0"/>
          <w:sz w:val="32"/>
          <w:szCs w:val="32"/>
        </w:rPr>
        <w:t>（三）</w:t>
      </w:r>
      <w:r>
        <w:rPr>
          <w:rFonts w:hint="eastAsia" w:ascii="方正仿宋_GBK" w:eastAsia="方正仿宋_GBK"/>
          <w:snapToGrid w:val="0"/>
          <w:kern w:val="0"/>
          <w:sz w:val="32"/>
          <w:szCs w:val="32"/>
        </w:rPr>
        <w:t>本协议正本一式叁份，捐赠方壹份，受赠方贰份，每份具有同等法律效力。</w:t>
      </w:r>
    </w:p>
    <w:p>
      <w:pPr>
        <w:spacing w:line="590" w:lineRule="exact"/>
        <w:jc w:val="left"/>
        <w:rPr>
          <w:rFonts w:ascii="方正仿宋_GBK" w:eastAsia="方正仿宋_GBK"/>
          <w:sz w:val="32"/>
          <w:szCs w:val="32"/>
        </w:rPr>
      </w:pPr>
    </w:p>
    <w:p>
      <w:pPr>
        <w:spacing w:line="590" w:lineRule="exact"/>
        <w:jc w:val="left"/>
        <w:rPr>
          <w:rFonts w:ascii="方正仿宋_GBK" w:eastAsia="方正仿宋_GBK"/>
          <w:sz w:val="32"/>
          <w:szCs w:val="32"/>
        </w:rPr>
      </w:pPr>
    </w:p>
    <w:p>
      <w:pPr>
        <w:spacing w:line="590" w:lineRule="exact"/>
        <w:jc w:val="left"/>
        <w:rPr>
          <w:rFonts w:ascii="方正仿宋_GBK" w:eastAsia="方正仿宋_GBK"/>
          <w:sz w:val="32"/>
          <w:szCs w:val="32"/>
        </w:rPr>
      </w:pPr>
      <w:r>
        <w:rPr>
          <w:rFonts w:hint="eastAsia" w:ascii="方正仿宋_GBK" w:eastAsia="方正仿宋_GBK"/>
          <w:sz w:val="32"/>
          <w:szCs w:val="32"/>
        </w:rPr>
        <w:t>捐赠方：                         受赠方：</w:t>
      </w:r>
    </w:p>
    <w:p>
      <w:pPr>
        <w:spacing w:line="590" w:lineRule="exact"/>
        <w:jc w:val="left"/>
        <w:rPr>
          <w:rFonts w:ascii="方正仿宋_GBK" w:eastAsia="方正仿宋_GBK"/>
          <w:sz w:val="32"/>
          <w:szCs w:val="32"/>
        </w:rPr>
      </w:pPr>
      <w:r>
        <w:rPr>
          <w:rFonts w:hint="eastAsia" w:ascii="方正仿宋_GBK" w:eastAsia="方正仿宋_GBK"/>
          <w:sz w:val="32"/>
          <w:szCs w:val="32"/>
        </w:rPr>
        <w:t>法定代表人或授权代理人:          法定代表人或授权代理人：</w:t>
      </w:r>
    </w:p>
    <w:p>
      <w:pPr>
        <w:spacing w:line="590" w:lineRule="exact"/>
        <w:jc w:val="left"/>
        <w:rPr>
          <w:rFonts w:ascii="方正仿宋_GBK" w:eastAsia="方正仿宋_GBK"/>
          <w:sz w:val="32"/>
          <w:szCs w:val="32"/>
        </w:rPr>
      </w:pPr>
      <w:r>
        <w:rPr>
          <w:rFonts w:hint="eastAsia" w:ascii="方正仿宋_GBK" w:eastAsia="方正仿宋_GBK"/>
          <w:sz w:val="32"/>
          <w:szCs w:val="32"/>
        </w:rPr>
        <w:t>单位签章：                       单位签章：</w:t>
      </w:r>
    </w:p>
    <w:p>
      <w:pPr>
        <w:spacing w:line="590" w:lineRule="exact"/>
        <w:jc w:val="left"/>
        <w:rPr>
          <w:rFonts w:ascii="方正仿宋_GBK" w:eastAsia="方正仿宋_GBK"/>
          <w:sz w:val="32"/>
          <w:szCs w:val="32"/>
        </w:rPr>
      </w:pPr>
      <w:r>
        <w:rPr>
          <w:rFonts w:hint="eastAsia" w:ascii="方正仿宋_GBK" w:eastAsia="方正仿宋_GBK"/>
          <w:sz w:val="32"/>
          <w:szCs w:val="32"/>
        </w:rPr>
        <w:t>签约时间：                       签约时间：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9250C"/>
    <w:rsid w:val="47C92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2024-06-25T09:34:00Z</dcterms:created>
  <dc:creator>lcuser</dc:creator>
  <cp:lastModifiedBy>lcuser</cp:lastModifiedBy>
  <dcterms:modified xsi:type="dcterms:W3CDTF">2024-06-25T09:35:37Z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